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57" w:rsidRPr="001E5773" w:rsidRDefault="00203057" w:rsidP="00203057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>
        <w:rPr>
          <w:b/>
          <w:i/>
        </w:rPr>
        <w:t>r 2</w:t>
      </w:r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DC235B" w:rsidRDefault="00DC235B" w:rsidP="008C1957">
      <w:pPr>
        <w:rPr>
          <w:rFonts w:asciiTheme="minorHAnsi" w:eastAsia="DejaVuSans" w:hAnsiTheme="minorHAnsi" w:cstheme="minorHAnsi"/>
          <w:b/>
          <w:sz w:val="22"/>
          <w:szCs w:val="22"/>
        </w:rPr>
      </w:pPr>
    </w:p>
    <w:p w:rsidR="00203057" w:rsidRDefault="00203057" w:rsidP="00DC235B">
      <w:pPr>
        <w:jc w:val="center"/>
        <w:rPr>
          <w:rFonts w:asciiTheme="minorHAnsi" w:eastAsia="DejaVuSans" w:hAnsiTheme="minorHAnsi" w:cstheme="minorHAnsi"/>
          <w:b/>
          <w:sz w:val="22"/>
          <w:szCs w:val="22"/>
        </w:rPr>
      </w:pPr>
      <w:bookmarkStart w:id="0" w:name="_GoBack"/>
      <w:bookmarkEnd w:id="0"/>
    </w:p>
    <w:p w:rsidR="00DC235B" w:rsidRDefault="00DC235B" w:rsidP="00DC235B">
      <w:pPr>
        <w:jc w:val="center"/>
        <w:rPr>
          <w:rFonts w:asciiTheme="minorHAnsi" w:eastAsia="DejaVuSans" w:hAnsiTheme="minorHAnsi" w:cstheme="minorHAnsi"/>
          <w:b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STANDARDY OCENY BIZNESPLANÓW</w:t>
      </w:r>
    </w:p>
    <w:p w:rsidR="00DC235B" w:rsidRDefault="00DC235B" w:rsidP="00DC235B">
      <w:pPr>
        <w:jc w:val="center"/>
        <w:rPr>
          <w:rFonts w:asciiTheme="minorHAnsi" w:eastAsia="DejaVuSans" w:hAnsiTheme="minorHAnsi" w:cstheme="minorHAnsi"/>
          <w:b/>
          <w:sz w:val="22"/>
          <w:szCs w:val="22"/>
        </w:rPr>
      </w:pPr>
    </w:p>
    <w:p w:rsidR="00DC235B" w:rsidRDefault="00DC235B" w:rsidP="00DC235B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50A49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68CF">
        <w:rPr>
          <w:rFonts w:asciiTheme="minorHAnsi" w:eastAsia="Times New Roman" w:hAnsiTheme="minorHAnsi" w:cstheme="minorHAnsi"/>
          <w:sz w:val="22"/>
          <w:szCs w:val="22"/>
        </w:rPr>
        <w:t>RPLU.09.03.00-06-0037</w:t>
      </w:r>
      <w:r>
        <w:rPr>
          <w:rFonts w:asciiTheme="minorHAnsi" w:eastAsia="Times New Roman" w:hAnsiTheme="minorHAnsi" w:cstheme="minorHAnsi"/>
          <w:sz w:val="22"/>
          <w:szCs w:val="22"/>
        </w:rPr>
        <w:t>/21</w:t>
      </w:r>
    </w:p>
    <w:p w:rsidR="00DC235B" w:rsidRDefault="00DC235B" w:rsidP="00DC235B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Regionalnego Programu Operacyjnego Województwa Lubelskiego na lata 2014 - 2020</w:t>
      </w:r>
    </w:p>
    <w:p w:rsidR="00DC235B" w:rsidRDefault="00DC235B" w:rsidP="00DC235B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 Priorytetowa 9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Rynek pracy </w:t>
      </w:r>
      <w:r>
        <w:rPr>
          <w:rFonts w:asciiTheme="minorHAnsi" w:hAnsiTheme="minorHAnsi" w:cstheme="minorHAnsi"/>
          <w:bCs/>
          <w:sz w:val="22"/>
          <w:szCs w:val="22"/>
        </w:rPr>
        <w:t xml:space="preserve">Działanie 9.3 </w:t>
      </w:r>
      <w:r>
        <w:rPr>
          <w:rFonts w:asciiTheme="minorHAnsi" w:hAnsiTheme="minorHAnsi" w:cstheme="minorHAnsi"/>
          <w:bCs/>
          <w:i/>
          <w:sz w:val="22"/>
          <w:szCs w:val="22"/>
        </w:rPr>
        <w:t>Rozwój przedsiębiorczości</w:t>
      </w:r>
    </w:p>
    <w:p w:rsidR="00DC235B" w:rsidRDefault="00DC235B" w:rsidP="00DC23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235B" w:rsidRDefault="00DC235B" w:rsidP="00DC235B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DC235B" w:rsidRDefault="00DC235B" w:rsidP="00DC235B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2"/>
          <w:szCs w:val="22"/>
        </w:rPr>
      </w:pPr>
      <w:r>
        <w:rPr>
          <w:rFonts w:cs="Times"/>
          <w:sz w:val="22"/>
          <w:szCs w:val="22"/>
        </w:rPr>
        <w:t>Zakres minimalnych wymaga</w:t>
      </w:r>
      <w:r>
        <w:rPr>
          <w:sz w:val="22"/>
          <w:szCs w:val="22"/>
        </w:rPr>
        <w:t>ń</w:t>
      </w:r>
      <w:r>
        <w:rPr>
          <w:rFonts w:cs="Times"/>
          <w:sz w:val="22"/>
          <w:szCs w:val="22"/>
        </w:rPr>
        <w:t xml:space="preserve"> dotycz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>cych oceny biznesplanu będzie obejmowa</w:t>
      </w:r>
      <w:r>
        <w:rPr>
          <w:sz w:val="22"/>
          <w:szCs w:val="22"/>
        </w:rPr>
        <w:t>ć</w:t>
      </w:r>
      <w:r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br/>
        <w:t>w szczególno</w:t>
      </w:r>
      <w:r>
        <w:rPr>
          <w:sz w:val="22"/>
          <w:szCs w:val="22"/>
        </w:rPr>
        <w:t>ś</w:t>
      </w:r>
      <w:r>
        <w:rPr>
          <w:rFonts w:cs="Times"/>
          <w:sz w:val="22"/>
          <w:szCs w:val="22"/>
        </w:rPr>
        <w:t>ci nast</w:t>
      </w:r>
      <w:r>
        <w:rPr>
          <w:sz w:val="22"/>
          <w:szCs w:val="22"/>
        </w:rPr>
        <w:t>ę</w:t>
      </w:r>
      <w:r>
        <w:rPr>
          <w:rFonts w:cs="Times"/>
          <w:sz w:val="22"/>
          <w:szCs w:val="22"/>
        </w:rPr>
        <w:t>puj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>ce elementy wraz z przypisan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 xml:space="preserve"> im punktacj</w:t>
      </w:r>
      <w:r>
        <w:rPr>
          <w:sz w:val="22"/>
          <w:szCs w:val="22"/>
        </w:rPr>
        <w:t>ą</w:t>
      </w:r>
      <w:r>
        <w:rPr>
          <w:rFonts w:cs="Times"/>
          <w:sz w:val="22"/>
          <w:szCs w:val="22"/>
        </w:rPr>
        <w:t>:</w:t>
      </w:r>
    </w:p>
    <w:p w:rsidR="00DC235B" w:rsidRDefault="00DC235B" w:rsidP="00DC235B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DC235B" w:rsidRDefault="00DC235B" w:rsidP="00DC235B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Pomysł na Biznes; Analiza Marketingowa –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 </w:t>
      </w:r>
      <w:r>
        <w:rPr>
          <w:rFonts w:asciiTheme="minorHAnsi" w:eastAsia="DejaVuSans" w:hAnsiTheme="minorHAnsi" w:cstheme="minorHAnsi"/>
          <w:b/>
          <w:sz w:val="22"/>
          <w:szCs w:val="22"/>
        </w:rPr>
        <w:t>max 35 pkt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.; minimum punktowe – 25 pkt. Opis powinien zawierać min. </w:t>
      </w:r>
      <w:r>
        <w:rPr>
          <w:rFonts w:asciiTheme="minorHAnsi" w:hAnsiTheme="minorHAnsi" w:cstheme="minorHAnsi"/>
          <w:sz w:val="22"/>
          <w:szCs w:val="22"/>
        </w:rPr>
        <w:t xml:space="preserve">wskazanie opisu działalności przedsięwzięcia z naciskiem na cechy </w:t>
      </w:r>
      <w:r>
        <w:rPr>
          <w:rFonts w:asciiTheme="minorHAnsi" w:hAnsiTheme="minorHAnsi" w:cstheme="minorHAnsi"/>
          <w:sz w:val="22"/>
          <w:szCs w:val="22"/>
        </w:rPr>
        <w:br/>
        <w:t>i charakterystykę poszczególnych produktów/usług będących przedmiotem działalności (unikatowość, nowe/ulepszone produkty, innowacyjność) w odniesieniu do potrzeb i wielkości rynku odbiorców, produktów i usług konkurencji, planu sprzedaży, posiadanego zaplecza technicznego i kadrowego wraz z podaniem realnych wartości i ilości wg stanu na rok, w którym założona będzie działalność. Planowane kanały komunikacji i dystrybucji, narzędzia promocji, które zapewnią pozyskanie klientów i utrzymanie się firmy na rynku, odróżnienie od konkurencji, dotarcie z ofertą do klientów, wykorzystanie narzędzi promocji adekwatnych do profilu planowanej działalności, znajomość potrzeb klientów i stopień ich spełnienia, szanse i zagrożenia płynące z rynku.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Racjonalność oszacowania liczby potencjalnych klientów w stosunku do planu przedsięwzięcia tj. wskazania na bazie ogólnodostępnych danych statystycznych odnoszących się do założonego rynku (np. lokalnego, krajowego) wielkości potencjalnej liczby odbiorców usług/produktów wraz z opisem trendów rozwojowych branży popartych danymi twardymi </w:t>
      </w:r>
      <w:r>
        <w:rPr>
          <w:rFonts w:asciiTheme="minorHAnsi" w:hAnsiTheme="minorHAnsi" w:cstheme="minorHAnsi"/>
          <w:sz w:val="22"/>
          <w:szCs w:val="22"/>
        </w:rPr>
        <w:br/>
        <w:t xml:space="preserve">lub też w przypadku braku takich danych przedstawienie własnych informacji opartych </w:t>
      </w:r>
      <w:r>
        <w:rPr>
          <w:rFonts w:asciiTheme="minorHAnsi" w:hAnsiTheme="minorHAnsi" w:cstheme="minorHAnsi"/>
          <w:sz w:val="22"/>
          <w:szCs w:val="22"/>
        </w:rPr>
        <w:br/>
        <w:t>na np. umowach przedwstępnych, oświadczeniach o współpracy z przyszłymi kontrahentami. Oszacowanie liczby klientów winno odnosić się do założeń przedsięwzięcia np. zdolności wytwórczych. Opis zagrożeń tj. wskazanie możliwych do wystąpienia trudności/barier mających realny wpływ na rozwój przedsiębiorstwa w kontekście zidentyfikowanych i jasno opisanych zagrożeń tkwiących w otoczeniu działalności przedsiębiorstwa np. zmiany prawa, wahań koniunktury, działalności konkurencji, specyficznych przepisów dla danej branży.</w:t>
      </w:r>
    </w:p>
    <w:p w:rsidR="00DC235B" w:rsidRDefault="00DC235B" w:rsidP="00DC235B">
      <w:pPr>
        <w:suppressAutoHyphens/>
        <w:ind w:left="360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Szczegółowo zostaną ocenione zapisy dotyczące: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 xml:space="preserve">Opis produktu/usługi oraz zasadność prowadzenia działalności gospodarczej  </w:t>
      </w:r>
      <w:r>
        <w:rPr>
          <w:rFonts w:asciiTheme="minorHAnsi" w:eastAsia="DejaVuSans" w:hAnsiTheme="minorHAnsi" w:cstheme="minorHAnsi"/>
          <w:sz w:val="22"/>
          <w:szCs w:val="22"/>
        </w:rPr>
        <w:br/>
        <w:t>0-9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Klienci i charakterystyka rynku  0-9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Dystrybucja i promocja  0-4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Główni konkurenci  0-6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Strategia konkurencji oraz możliwość funkcjonowania i utrzymania się na rynku działalności przez wymagany minimalny okres 12 miesięcy   0-7 pkt.</w:t>
      </w:r>
    </w:p>
    <w:p w:rsidR="00203057" w:rsidRDefault="00203057" w:rsidP="0093173C">
      <w:p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Potencjał Wnioskodawcy – max 15 pkt</w:t>
      </w:r>
      <w:r>
        <w:rPr>
          <w:rFonts w:asciiTheme="minorHAnsi" w:eastAsia="DejaVuSans" w:hAnsiTheme="minorHAnsi" w:cstheme="minorHAnsi"/>
          <w:sz w:val="22"/>
          <w:szCs w:val="22"/>
        </w:rPr>
        <w:t>. minimum punktowe – 9 pkt.</w:t>
      </w:r>
    </w:p>
    <w:p w:rsidR="00DC235B" w:rsidRDefault="00DC235B" w:rsidP="00DC235B">
      <w:pPr>
        <w:spacing w:after="120"/>
        <w:ind w:left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powinien zawierać min. Spójność wykształcenia oraz doświadczenia zawodowego wnioskodawczyni/wnioskodawcy z planowanym przedsięwzięciem tj. wskazanie posiadanego wykształcenia/zawodu, ukończonych szkół, kursów, posiadanych certyfikatów, listów referencyjnych, świadectw pracy itp. poświadczających posiadaną wiedzę i umiejętności oraz doświadczenie zawodowe i staż pracy w kontekście rozwijania planowanej działalności. Posiadane zaplecze materiałowe tj. należy wymienić posiadane maszyny, urządzenia, środki transportu, wyposażenie, produkty planowane do przyszłej sprzedaży, pomieszczenia do prowadzenia działalności z ich specyfikacją techniczną.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 xml:space="preserve">Uczestnik posiada wykształcenie, wiedzę i doświadczenie do wdrożenia projektu </w:t>
      </w:r>
      <w:r>
        <w:rPr>
          <w:rFonts w:asciiTheme="minorHAnsi" w:eastAsia="DejaVuSans" w:hAnsiTheme="minorHAnsi" w:cstheme="minorHAnsi"/>
          <w:sz w:val="22"/>
          <w:szCs w:val="22"/>
        </w:rPr>
        <w:br/>
        <w:t>0 - 8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Uczestnik dysponuje potencjałem technicznym do wdrożenia projektu 0 - 7 pkt.</w:t>
      </w:r>
    </w:p>
    <w:p w:rsidR="00DC235B" w:rsidRDefault="00DC235B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Opłacalność i efektywność ekonomiczna przedsięwzięcia –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 </w:t>
      </w:r>
      <w:r>
        <w:rPr>
          <w:rFonts w:asciiTheme="minorHAnsi" w:eastAsia="DejaVuSans" w:hAnsiTheme="minorHAnsi" w:cstheme="minorHAnsi"/>
          <w:b/>
          <w:sz w:val="22"/>
          <w:szCs w:val="22"/>
        </w:rPr>
        <w:t>max 40 pkt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. minimum punktowe – 30 pkt. </w:t>
      </w:r>
      <w:r>
        <w:rPr>
          <w:rFonts w:asciiTheme="minorHAnsi" w:hAnsiTheme="minorHAnsi" w:cstheme="minorHAnsi"/>
          <w:sz w:val="22"/>
          <w:szCs w:val="22"/>
        </w:rPr>
        <w:t xml:space="preserve">– Opis powinien zawierać min. czy przewidywane wydatki są adekwatne i zgodne </w:t>
      </w:r>
      <w:r>
        <w:rPr>
          <w:rFonts w:asciiTheme="minorHAnsi" w:hAnsiTheme="minorHAnsi" w:cstheme="minorHAnsi"/>
          <w:sz w:val="22"/>
          <w:szCs w:val="22"/>
        </w:rPr>
        <w:br/>
        <w:t xml:space="preserve">z zaproponowanymi działaniami i produktami tj. wszystkie koszty odnoszące się </w:t>
      </w:r>
      <w:r>
        <w:rPr>
          <w:rFonts w:asciiTheme="minorHAnsi" w:hAnsiTheme="minorHAnsi" w:cstheme="minorHAnsi"/>
          <w:sz w:val="22"/>
          <w:szCs w:val="22"/>
        </w:rPr>
        <w:br/>
        <w:t xml:space="preserve">do przedsięwzięcia powinny bezwzględnie być związane z planowaną działalnością gospodarczą tzn. odnosić się wprost, a nie pośrednio do wydatków, które są celowe, oszacowane na rynkowym poziomie oraz adekwatne do wskazanych działań w harmonogramie rzeczowo-finansowym. Niezbędność wydatków oceniana jest na podstawie opisu produktów/usług, zaplecza technicznego oraz prognozy przychodów. Dodatkowo czy proponowane źródła finansowania dają gwarancję realizacji projektu, w tym możliwość zapewnienia płynności finansowej również po upływie okresu 12 miesięcy od zarejestrowania przedsiębiorstwa </w:t>
      </w:r>
      <w:r>
        <w:rPr>
          <w:rFonts w:asciiTheme="minorHAnsi" w:hAnsiTheme="minorHAnsi" w:cstheme="minorHAnsi"/>
          <w:sz w:val="22"/>
          <w:szCs w:val="22"/>
        </w:rPr>
        <w:br/>
        <w:t xml:space="preserve">tj. analiza przewidywanych efektów ekonomicznych wskazuje realne przychody z działalności oszacowane na bazie rynku docelowych odbiorców oraz realne koszty działalności wraz ze wskazaniem finansowania działalności tj. zysk ze sprzedaży, kredyty, pożyczki itp. wskazujące na możliwość rozwijania przedsiębiorstwa w okresie powyżej 1 roku. Oceniana będzie spójność planowanych zakupów inwestycyjnych z rodzajem działalności, w tym stopień w jakim zaplanowane zakupy inwestycyjne umożliwiają kompleksową realizację przedsięwzięcia </w:t>
      </w:r>
      <w:r>
        <w:rPr>
          <w:rFonts w:asciiTheme="minorHAnsi" w:hAnsiTheme="minorHAnsi" w:cstheme="minorHAnsi"/>
          <w:sz w:val="22"/>
          <w:szCs w:val="22"/>
        </w:rPr>
        <w:br/>
        <w:t xml:space="preserve">tj. wskazanie korelacji pomiędzy planowanymi zakupami w ramach dotacji inwestycyjnej i wkładu własnego (jeśli dotyczy) z rodzajem planowanej działalności gospodarczej z uwzględnieniem dokładnego opisu przedmiotu działalności, niezbędnego zaplecza technicznego ze wskazaniem np. parametrów technicznych, ilości zakupów inwestycyjnych. Wskazane wydatki inwestycyjne powinny wynikać z opisanego przedsięwzięcia także w kontekście rozwoju przedsiębiorstwa powyżej 12 miesięcy od założenia. Zakupy inwestycyjne dają gwarancję opłacalności przedsięwzięcia w dłuższej perspektywie. Racjonalność przyjętej polityki cenowej oraz prognozowanej sprzedaży tj. wskazanie założeń planu marketingowego w tym stosowanych metod polityki cenowej (np. marża, rabaty) wraz z prognozą przychodów z planowanej działalności w zestawieniu z oszacowanymi kosztami stałymi i zmiennymi działalności </w:t>
      </w:r>
      <w:r>
        <w:rPr>
          <w:rFonts w:asciiTheme="minorHAnsi" w:hAnsiTheme="minorHAnsi" w:cstheme="minorHAnsi"/>
          <w:sz w:val="22"/>
          <w:szCs w:val="22"/>
        </w:rPr>
        <w:br/>
        <w:t>w kontekście planowanej wielkości działalności.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Przewidywane wydatki są uzasadnione pod względem ekonomiczno-finansowym 0 – 22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Wykonalność ekonomiczno-finansowa 0 - 12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DejaVuSans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Prawidłowość sporządzenia budżetu 0 - 6 pkt.</w:t>
      </w:r>
    </w:p>
    <w:p w:rsidR="00DC235B" w:rsidRDefault="00DC235B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203057" w:rsidRDefault="00203057" w:rsidP="00DC235B">
      <w:pPr>
        <w:suppressAutoHyphens/>
        <w:spacing w:line="276" w:lineRule="auto"/>
        <w:ind w:left="720"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b/>
          <w:sz w:val="22"/>
          <w:szCs w:val="22"/>
        </w:rPr>
        <w:t>Operacyjność i kompletność – max 10 pkt</w:t>
      </w:r>
      <w:r>
        <w:rPr>
          <w:rFonts w:asciiTheme="minorHAnsi" w:eastAsia="DejaVuSans" w:hAnsiTheme="minorHAnsi" w:cstheme="minorHAnsi"/>
          <w:sz w:val="22"/>
          <w:szCs w:val="22"/>
        </w:rPr>
        <w:t xml:space="preserve">. minimum punktowe – 6 pkt. </w:t>
      </w:r>
    </w:p>
    <w:p w:rsidR="00DC235B" w:rsidRDefault="00DC235B" w:rsidP="00DC235B">
      <w:pPr>
        <w:pStyle w:val="Akapitzlist"/>
        <w:spacing w:after="120"/>
        <w:ind w:left="426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Kompletność opisu tj. zawarcie we wniosku wraz z załącznikami wymaganych informacji </w:t>
      </w:r>
      <w:r>
        <w:rPr>
          <w:rFonts w:asciiTheme="minorHAnsi" w:hAnsiTheme="minorHAnsi" w:cstheme="minorHAnsi"/>
          <w:sz w:val="22"/>
          <w:szCs w:val="22"/>
        </w:rPr>
        <w:br/>
        <w:t>w każdym z punktów wniosku w postaci opisu merytorycznego lub też podania wartości liczbowych. Opis powinien na każdym etapie wniosku wskazywać na przemyślane i skorelowane zapisy dotyczące działań, budżetu i harmonogramu. Przejrzystość tj. jasność i klarowność opisu przedsięwzięcia, która pozwala na identyfikację założeń przedsięwzięcia. Zrozumiałość założeń tj. wskazanie prognoz finansowych, analiz rynkowych, trendów rozwojowych oraz wyjaśnienia przyjętych wskaźników/wartości w sposób wiarygodny, weryfikowalny np. w oparciu o dane statystyczne, powszechnie dostępne analizy i raporty, umożliwiający ocenę realności przyjętych założeń.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Przejrzystość, prostota, zrozumiałość założeń 0 – 5 pkt.</w:t>
      </w:r>
    </w:p>
    <w:p w:rsidR="00DC235B" w:rsidRDefault="00DC235B" w:rsidP="00DC235B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DejaVuSans" w:hAnsiTheme="minorHAnsi" w:cstheme="minorHAnsi"/>
          <w:sz w:val="22"/>
          <w:szCs w:val="22"/>
        </w:rPr>
        <w:t>Całościowość opisu przedsięwzięcia 0 – 5 pkt.</w:t>
      </w:r>
    </w:p>
    <w:p w:rsidR="00DC235B" w:rsidRDefault="00DC235B" w:rsidP="00DC235B">
      <w:pPr>
        <w:suppressAutoHyphens/>
        <w:jc w:val="both"/>
        <w:rPr>
          <w:rFonts w:asciiTheme="minorHAnsi" w:eastAsia="DejaVuSans" w:hAnsiTheme="minorHAnsi" w:cstheme="minorHAnsi"/>
          <w:sz w:val="22"/>
          <w:szCs w:val="22"/>
        </w:rPr>
      </w:pPr>
    </w:p>
    <w:p w:rsidR="00DC235B" w:rsidRDefault="00DC235B" w:rsidP="00DC235B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235B" w:rsidTr="00DC235B">
        <w:tc>
          <w:tcPr>
            <w:tcW w:w="4606" w:type="dxa"/>
            <w:hideMark/>
          </w:tcPr>
          <w:p w:rsidR="00DC235B" w:rsidRDefault="00DC235B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Ekspert niezależny I</w:t>
            </w:r>
          </w:p>
        </w:tc>
        <w:tc>
          <w:tcPr>
            <w:tcW w:w="4606" w:type="dxa"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(miejscowość, data, podpis)</w:t>
            </w:r>
          </w:p>
        </w:tc>
      </w:tr>
      <w:tr w:rsidR="00DC235B" w:rsidTr="00DC235B">
        <w:tc>
          <w:tcPr>
            <w:tcW w:w="4606" w:type="dxa"/>
            <w:hideMark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Ekspert niezależny II</w:t>
            </w:r>
          </w:p>
        </w:tc>
        <w:tc>
          <w:tcPr>
            <w:tcW w:w="4606" w:type="dxa"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(miejscowość, data, podpis)</w:t>
            </w:r>
          </w:p>
        </w:tc>
      </w:tr>
      <w:tr w:rsidR="00DC235B" w:rsidTr="00DC235B">
        <w:tc>
          <w:tcPr>
            <w:tcW w:w="4606" w:type="dxa"/>
            <w:hideMark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Beneficjent</w:t>
            </w:r>
          </w:p>
        </w:tc>
        <w:tc>
          <w:tcPr>
            <w:tcW w:w="4606" w:type="dxa"/>
          </w:tcPr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</w:p>
          <w:p w:rsidR="00DC235B" w:rsidRDefault="00DC23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(miejscowość, data, podpis)</w:t>
            </w:r>
          </w:p>
        </w:tc>
      </w:tr>
    </w:tbl>
    <w:p w:rsidR="00DC235B" w:rsidRDefault="00DC235B" w:rsidP="00DC235B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C235B" w:rsidRDefault="00DC235B" w:rsidP="00DC235B">
      <w:pPr>
        <w:rPr>
          <w:rFonts w:asciiTheme="minorHAnsi" w:hAnsiTheme="minorHAnsi" w:cstheme="minorHAnsi"/>
          <w:sz w:val="22"/>
          <w:szCs w:val="22"/>
        </w:rPr>
      </w:pPr>
    </w:p>
    <w:p w:rsidR="002D4C7F" w:rsidRPr="00DF04E0" w:rsidRDefault="002D4C7F" w:rsidP="00DC235B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2D4C7F" w:rsidRPr="00DF04E0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AD" w:rsidRDefault="004758AD" w:rsidP="00880C6B">
      <w:r>
        <w:separator/>
      </w:r>
    </w:p>
  </w:endnote>
  <w:endnote w:type="continuationSeparator" w:id="0">
    <w:p w:rsidR="004758AD" w:rsidRDefault="004758AD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AD" w:rsidRDefault="004758AD" w:rsidP="00880C6B">
      <w:r>
        <w:separator/>
      </w:r>
    </w:p>
  </w:footnote>
  <w:footnote w:type="continuationSeparator" w:id="0">
    <w:p w:rsidR="004758AD" w:rsidRDefault="004758AD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4758AD" w:rsidP="00CC60A7">
    <w:pPr>
      <w:pStyle w:val="Nagwek"/>
      <w:ind w:left="-851"/>
    </w:pPr>
    <w:sdt>
      <w:sdtPr>
        <w:id w:val="-1856113102"/>
        <w:docPartObj>
          <w:docPartGallery w:val="Page Numbers (Margins)"/>
          <w:docPartUnique/>
        </w:docPartObj>
      </w:sdtPr>
      <w:sdtEndPr/>
      <w:sdtContent>
        <w:r w:rsidR="00B15590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590" w:rsidRDefault="00B1559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3173C" w:rsidRPr="0093173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15590" w:rsidRDefault="00B1559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93173C" w:rsidRPr="0093173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8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B3F55BD"/>
    <w:multiLevelType w:val="hybridMultilevel"/>
    <w:tmpl w:val="DD907D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03057"/>
    <w:rsid w:val="00282A7C"/>
    <w:rsid w:val="002D4C7F"/>
    <w:rsid w:val="00306171"/>
    <w:rsid w:val="003468CF"/>
    <w:rsid w:val="003C0617"/>
    <w:rsid w:val="003C7F58"/>
    <w:rsid w:val="003F5598"/>
    <w:rsid w:val="004758AD"/>
    <w:rsid w:val="00562754"/>
    <w:rsid w:val="007614B7"/>
    <w:rsid w:val="00880C6B"/>
    <w:rsid w:val="008C1957"/>
    <w:rsid w:val="0093173C"/>
    <w:rsid w:val="00A07DE1"/>
    <w:rsid w:val="00A5358C"/>
    <w:rsid w:val="00B15590"/>
    <w:rsid w:val="00C15541"/>
    <w:rsid w:val="00CC60A7"/>
    <w:rsid w:val="00D41FF9"/>
    <w:rsid w:val="00D77DF6"/>
    <w:rsid w:val="00DC235B"/>
    <w:rsid w:val="00DF04E0"/>
    <w:rsid w:val="00E50A49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8</cp:revision>
  <dcterms:created xsi:type="dcterms:W3CDTF">2021-12-10T14:54:00Z</dcterms:created>
  <dcterms:modified xsi:type="dcterms:W3CDTF">2022-03-22T14:13:00Z</dcterms:modified>
</cp:coreProperties>
</file>